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F0D1D" w:rsidRPr="00DD247D" w:rsidRDefault="005F656B" w:rsidP="00DF0D1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F0D1D">
        <w:rPr>
          <w:rFonts w:asciiTheme="minorHAnsi" w:hAnsiTheme="minorHAnsi" w:cs="Arial"/>
          <w:b/>
          <w:lang w:val="en-ZA"/>
        </w:rPr>
        <w:t>RESIDENTIAL MORTGAGE WAREHOUSING PROGRAMME.</w:t>
      </w:r>
      <w:r w:rsidR="00DF0D1D"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89028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F0D1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6.5830%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DF0D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DF0D1D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August</w:t>
      </w:r>
      <w:r w:rsidR="00DF0D1D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ZAG000126657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6263F" w:rsidRPr="00DD247D" w:rsidRDefault="008C6FCB" w:rsidP="008902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Default="0089028A" w:rsidP="0089028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89028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https://www.jse.co.za/content/JSEPricingSupplementsItems/2014/BondDocuments/TWC101%20Pricing%20Supplement%2001062015.pdf</w:t>
        </w:r>
      </w:hyperlink>
    </w:p>
    <w:p w:rsidR="0089028A" w:rsidRPr="0089028A" w:rsidRDefault="0089028A" w:rsidP="0089028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9028A" w:rsidRDefault="0089028A" w:rsidP="008902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89028A" w:rsidRDefault="0089028A" w:rsidP="008902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+27 11 5207657</w:t>
      </w:r>
    </w:p>
    <w:p w:rsidR="0089028A" w:rsidRDefault="0089028A" w:rsidP="008902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89028A" w:rsidRDefault="0089028A" w:rsidP="008902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89028A" w:rsidP="008902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9028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9028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F0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F0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28A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0D1D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WC101%20Pricing%20Supplement%2001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70119F-B979-4172-A725-D51BD4808DD2}"/>
</file>

<file path=customXml/itemProps2.xml><?xml version="1.0" encoding="utf-8"?>
<ds:datastoreItem xmlns:ds="http://schemas.openxmlformats.org/officeDocument/2006/customXml" ds:itemID="{9D1D05B8-18DB-4962-ABC9-11AE8CC0FC44}"/>
</file>

<file path=customXml/itemProps3.xml><?xml version="1.0" encoding="utf-8"?>
<ds:datastoreItem xmlns:ds="http://schemas.openxmlformats.org/officeDocument/2006/customXml" ds:itemID="{22062769-E540-46BD-9D65-2FF4D73BB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2015-06-01T12:19:00Z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